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826" w:rsidRPr="00511826" w:rsidRDefault="00511826" w:rsidP="00511826">
      <w:pPr>
        <w:spacing w:after="0" w:line="18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511826" w:rsidRPr="00511826" w:rsidRDefault="00511826" w:rsidP="00511826">
      <w:pPr>
        <w:spacing w:after="0" w:line="18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Указом Президента</w:t>
      </w:r>
    </w:p>
    <w:p w:rsidR="00511826" w:rsidRPr="00511826" w:rsidRDefault="00511826" w:rsidP="00511826">
      <w:pPr>
        <w:spacing w:after="0" w:line="18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511826" w:rsidRPr="00511826" w:rsidRDefault="00511826" w:rsidP="00511826">
      <w:pPr>
        <w:spacing w:after="0" w:line="18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 октября 2007 г. N 1374</w:t>
      </w:r>
    </w:p>
    <w:p w:rsidR="00511826" w:rsidRPr="00511826" w:rsidRDefault="00511826" w:rsidP="00511826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11826" w:rsidRPr="00511826" w:rsidRDefault="00511826" w:rsidP="00511826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511826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ПОЛОЖЕНИЕ</w:t>
      </w:r>
    </w:p>
    <w:p w:rsidR="00511826" w:rsidRPr="00511826" w:rsidRDefault="00511826" w:rsidP="00511826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511826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ОБ АНТИНАРКОТИЧЕСКОЙ КОМИССИИ</w:t>
      </w:r>
    </w:p>
    <w:p w:rsidR="00511826" w:rsidRPr="00511826" w:rsidRDefault="00511826" w:rsidP="00511826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511826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В СУБЪЕКТЕ РОССИЙСКОЙ ФЕДЕРАЦИИ</w:t>
      </w:r>
    </w:p>
    <w:p w:rsidR="00511826" w:rsidRPr="00511826" w:rsidRDefault="00511826" w:rsidP="00511826">
      <w:pPr>
        <w:spacing w:after="0" w:line="180" w:lineRule="atLeas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11826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83" w:type="dxa"/>
          <w:left w:w="210" w:type="dxa"/>
          <w:bottom w:w="113" w:type="dxa"/>
          <w:right w:w="210" w:type="dxa"/>
        </w:tblCellMar>
        <w:tblLook w:val="04A0" w:firstRow="1" w:lastRow="0" w:firstColumn="1" w:lastColumn="0" w:noHBand="0" w:noVBand="1"/>
      </w:tblPr>
      <w:tblGrid>
        <w:gridCol w:w="9895"/>
      </w:tblGrid>
      <w:tr w:rsidR="00511826" w:rsidRPr="00511826" w:rsidTr="00511826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511826" w:rsidRPr="00511826" w:rsidRDefault="00511826" w:rsidP="0051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Список изменяющих документов</w:t>
            </w:r>
          </w:p>
          <w:p w:rsidR="00511826" w:rsidRPr="00511826" w:rsidRDefault="00511826" w:rsidP="0051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proofErr w:type="gramStart"/>
            <w:r w:rsidRPr="00511826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(в ред. Указов Президента РФ от 27.01.2011 N 97,</w:t>
            </w:r>
            <w:proofErr w:type="gramEnd"/>
          </w:p>
          <w:p w:rsidR="00511826" w:rsidRPr="00511826" w:rsidRDefault="00511826" w:rsidP="0051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от 11.03.2016 N 112, от 07.12.2016 N 656, от 18.01.2021 N 28,</w:t>
            </w:r>
          </w:p>
          <w:p w:rsidR="00511826" w:rsidRPr="00511826" w:rsidRDefault="00511826" w:rsidP="0051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от 17.02.2021 N 94)</w:t>
            </w:r>
          </w:p>
        </w:tc>
      </w:tr>
    </w:tbl>
    <w:p w:rsidR="00511826" w:rsidRPr="00511826" w:rsidRDefault="00511826" w:rsidP="00511826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11826" w:rsidRPr="00511826" w:rsidRDefault="00511826" w:rsidP="00511826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Антинаркотическая комиссия в субъекте Российской Федерации (далее - комиссия) является органом, обеспечивающим координацию деятельности территориальных органов федеральных органов исполнительной власти, органов исполнительной власти субъекта Российской Федерации и органов местного самоуправления муниципальных образований по противодействию незаконному обороту наркотических средств, психотропных веществ и их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прекурсоров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осуществляющим мониторинг и оценку развития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наркоситуации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субъекте Российской Федерации.</w:t>
      </w:r>
      <w:proofErr w:type="gramEnd"/>
    </w:p>
    <w:tbl>
      <w:tblPr>
        <w:tblW w:w="5000" w:type="pct"/>
        <w:tblCellSpacing w:w="15" w:type="dxa"/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625"/>
      </w:tblGrid>
      <w:tr w:rsidR="00511826" w:rsidRPr="00511826" w:rsidTr="00511826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511826" w:rsidRPr="00511826" w:rsidRDefault="00511826" w:rsidP="00511826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(в ред. Указа Президента РФ от 27.01.2011 N 97)</w:t>
            </w:r>
          </w:p>
        </w:tc>
      </w:tr>
    </w:tbl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законами и нормативными правовыми актами субъекта Российской Федерации, решениями Государственного антинаркотического комитета, а также настоящим Положением.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Комиссия осуществляет свою деятельность во взаимодействии с Государственным антинаркотическим комитетом, аппаратом полномочного представителя Президента Российской Федерации в федеральном округе, территориальными органами федеральных органов исполнительной власти, органами государственной власти субъекта Российской Федерации, органами местного самоуправления муниципальных образований, общественными объединениями и организациями.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Основными задачами комиссии являются: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участие в формировании и реализации на территории субъекта Российской Федерации государственной политики в области противодействия незаконному обороту наркотических средств, психотропных веществ и их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прекурсоров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подготовка предложений председателю Государственного антинаркотического комитета по совершенствованию законодательства Российской Федерации в этой области;</w:t>
      </w:r>
      <w:proofErr w:type="gramEnd"/>
    </w:p>
    <w:tbl>
      <w:tblPr>
        <w:tblW w:w="5000" w:type="pct"/>
        <w:tblCellSpacing w:w="15" w:type="dxa"/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625"/>
      </w:tblGrid>
      <w:tr w:rsidR="00511826" w:rsidRPr="00511826" w:rsidTr="00511826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511826" w:rsidRPr="00511826" w:rsidRDefault="00511826" w:rsidP="00511826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(в ред. Указа Президента РФ от 27.01.2011 N 97)</w:t>
            </w:r>
          </w:p>
        </w:tc>
      </w:tr>
    </w:tbl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а.1) подготовка ежегодных докладов о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наркоситуации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субъекте Российской Федерации и о работе комиссии и представление их председателю Государственного антинаркотического комитета не позднее первого квартала года, следующего за </w:t>
      </w:r>
      <w:proofErr w:type="gram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отчетным</w:t>
      </w:r>
      <w:proofErr w:type="gram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tbl>
      <w:tblPr>
        <w:tblW w:w="5000" w:type="pct"/>
        <w:tblCellSpacing w:w="15" w:type="dxa"/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625"/>
      </w:tblGrid>
      <w:tr w:rsidR="00511826" w:rsidRPr="00511826" w:rsidTr="00511826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511826" w:rsidRPr="00511826" w:rsidRDefault="00511826" w:rsidP="00511826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(</w:t>
            </w:r>
            <w:proofErr w:type="spellStart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пп</w:t>
            </w:r>
            <w:proofErr w:type="spellEnd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. "а.1" </w:t>
            </w:r>
            <w:proofErr w:type="gramStart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введен</w:t>
            </w:r>
            <w:proofErr w:type="gramEnd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Указом Президента РФ от 27.01.2011 N 97)</w:t>
            </w:r>
          </w:p>
        </w:tc>
      </w:tr>
    </w:tbl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координация деятельности территориальных органов федеральных органов исполнительной власти и органов исполнительной власти субъекта Российской </w:t>
      </w: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Федерации по противодействию незаконному обороту наркотических средств, психотропных веществ и их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прекурсоров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организация их взаимодействия с органами местного самоуправления муниципальных образований, общественными объединениями и организациями;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разработка мер, направленных на противодействие незаконному обороту наркотических средств, психотропных веществ и их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прекурсоров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на профилактику этого оборота, а также на повышение </w:t>
      </w:r>
      <w:proofErr w:type="gram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эффективности реализации государственных программ субъекта Российской Федерации</w:t>
      </w:r>
      <w:proofErr w:type="gram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этой области;</w:t>
      </w:r>
    </w:p>
    <w:tbl>
      <w:tblPr>
        <w:tblW w:w="5000" w:type="pct"/>
        <w:tblCellSpacing w:w="15" w:type="dxa"/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625"/>
      </w:tblGrid>
      <w:tr w:rsidR="00511826" w:rsidRPr="00511826" w:rsidTr="00511826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511826" w:rsidRPr="00511826" w:rsidRDefault="00511826" w:rsidP="00511826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(в ред. Указа Президента РФ от 11.03.2016 N 112)</w:t>
            </w:r>
          </w:p>
        </w:tc>
      </w:tr>
    </w:tbl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анализ </w:t>
      </w:r>
      <w:proofErr w:type="gram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эффективности деятельности органов исполнительной власти субъекта Российской Федерации</w:t>
      </w:r>
      <w:proofErr w:type="gram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органов местного самоуправления муниципальных образований по противодействию незаконному обороту наркотических средств, психотропных веществ и их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прекурсоров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сотрудничество с органами государственной власти других субъектов Российской Федерации в области противодействия незаконному обороту наркотических средств, психотропных веществ и их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прекурсоров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подготовка проектов соответствующих совместных решений;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рассмотрение в установленном законодательством Российской Федерации порядке предложений о дополнительных мерах социальной защиты лиц, осуществляющих борьбу с незаконным оборотом наркотических средств, психотропных веществ и их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прекурсоров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привлекаемых к этой деятельности, а также по социальной реабилитации лиц, больных наркоманией;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е.1) мониторинг и оценка развития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наркоситуации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gram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субъекте</w:t>
      </w:r>
      <w:proofErr w:type="gram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подготовка предложений по улучшению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наркоситуации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субъекте Российской Федерации;</w:t>
      </w:r>
    </w:p>
    <w:tbl>
      <w:tblPr>
        <w:tblW w:w="5000" w:type="pct"/>
        <w:tblCellSpacing w:w="15" w:type="dxa"/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625"/>
      </w:tblGrid>
      <w:tr w:rsidR="00511826" w:rsidRPr="00511826" w:rsidTr="00511826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511826" w:rsidRPr="00511826" w:rsidRDefault="00511826" w:rsidP="00511826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(</w:t>
            </w:r>
            <w:proofErr w:type="spellStart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пп</w:t>
            </w:r>
            <w:proofErr w:type="spellEnd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. "е.1" </w:t>
            </w:r>
            <w:proofErr w:type="gramStart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введен</w:t>
            </w:r>
            <w:proofErr w:type="gramEnd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Указом Президента РФ от 27.01.2011 N 97; в ред. Указа Президента РФ от 18.01.2021 N 28)</w:t>
            </w:r>
          </w:p>
        </w:tc>
      </w:tr>
    </w:tbl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ж) решение иных задач, предусмотренных законодательством Российской Федерации о наркотических средствах, психотропных веществах и их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прекурсорах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5. Для осуществления своих задач комиссия имеет право: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принимать в пределах своей компетенции решения, касающиеся организации, координации, совершенствования и оценки эффективности деятельности органов исполнительной власти субъекта Российской Федерации и органов местного самоуправления муниципальных образований по противодействию незаконному обороту наркотических средств, психотропных веществ и их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прекурсоров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осуществлять контроль за исполнением этих решений;</w:t>
      </w:r>
      <w:proofErr w:type="gramEnd"/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вносить председателю Государственного антинаркотического комитета предложения по вопросам, </w:t>
      </w:r>
      <w:proofErr w:type="gram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требующим</w:t>
      </w:r>
      <w:proofErr w:type="gram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 Президента Российской Федерации или Правительства Российской Федерации;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рекомендовать руководителям органов местного самоуправления муниципальных образований создавать антинаркотические комиссии в муниципальных </w:t>
      </w:r>
      <w:proofErr w:type="gram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образованиях</w:t>
      </w:r>
      <w:proofErr w:type="gram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создавать рабочие группы для изучения вопросов, касающихся противодействия незаконному обороту наркотических средств, психотропных веществ и их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прекурсоров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для подготовки проектов соответствующих решений комиссии;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</w:t>
      </w:r>
      <w:proofErr w:type="gram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запрашивать и получать</w:t>
      </w:r>
      <w:proofErr w:type="gram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установленном законодательством Российской Федерации порядке необходимые материалы и информацию от территориальных органов федеральных органов исполнительной власти, органов государственной власти субъекта </w:t>
      </w: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Российской Федерации, органов местного самоуправления муниципальных образований, общественных объединений, организаций и должностных лиц;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е) привлекать для участия в работе комиссии должностных лиц и специалистов территориальных органов федеральных органов исполнительной власти, органов государственной власти субъекта Российской Федерации, органов местного самоуправления муниципальных образований, а также представителей общественных объединений и организаций (с их согласия).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6. Комиссия осуществляет свою деятельность на плановой основе в соответствии с регламентом, утверждаемым председателем Государственного антинаркотического комитета.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7.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8. Присутствие на заседании комиссии председателя комиссии и других членов комиссии обязательно.</w:t>
      </w:r>
    </w:p>
    <w:tbl>
      <w:tblPr>
        <w:tblW w:w="5000" w:type="pct"/>
        <w:tblCellSpacing w:w="15" w:type="dxa"/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625"/>
      </w:tblGrid>
      <w:tr w:rsidR="00511826" w:rsidRPr="00511826" w:rsidTr="00511826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511826" w:rsidRPr="00511826" w:rsidRDefault="00511826" w:rsidP="00511826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(в ред. Указа Президента РФ от 17.02.2021 N 94)</w:t>
            </w:r>
          </w:p>
        </w:tc>
      </w:tr>
    </w:tbl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 обладают равными правами при обсуждении рассматриваемых на заседании вопросов.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Лицо, исполняющее обязанности руководителя территориального органа федерального органа исполнительной власти или иного должностного лица, являющегося членом комиссии, принимает участие в заседании комиссии с правом совещательного голоса.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комиссии считается правомочным, если на нем присутствует более половины ее членов.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рассматриваемых вопросов к участию в заседаниях комиссии могут привлекаться иные лица.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9. Решение комиссии оформляется протоколом, который подписывается председателем комиссии.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реализации решений комиссии могут подготавливаться проекты нормативных актов высшего должностного лица (руководителя высшего исполнительного органа государственной власти) субъекта Российской Федерации, которые представляются на рассмотрение в установленном порядке.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Руководители территориальных органов федеральных органов исполнительной власти, органов исполнительной власти субъекта Российской Федерации, входящие в состав комиссии, могут принимать акты (совместные акты) для реализации решений комиссии.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Организационное обеспечение деятельности комиссии, в том числе по осуществлению мониторинга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наркоситуации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субъекте Российской Федерации, осуществляется высшим должностным лицом (руководителем высшего исполнительного органа государственной власти) субъекта Российской Федерации (председателем комиссии).</w:t>
      </w:r>
    </w:p>
    <w:tbl>
      <w:tblPr>
        <w:tblW w:w="5000" w:type="pct"/>
        <w:tblCellSpacing w:w="15" w:type="dxa"/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625"/>
      </w:tblGrid>
      <w:tr w:rsidR="00511826" w:rsidRPr="00511826" w:rsidTr="00511826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511826" w:rsidRPr="00511826" w:rsidRDefault="00511826" w:rsidP="00511826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(в ред. Указа Президента РФ от 27.01.2011 N 97)</w:t>
            </w:r>
          </w:p>
        </w:tc>
      </w:tr>
    </w:tbl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этих целях высшее должностное лицо (руководитель высшего исполнительного органа государственной власти) субъекта Российской Федерации (председатель комиссии) </w:t>
      </w: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пределах своей компетенции определяет или создает структурное подразделение высшего исполнительного органа государственной власти субъекта Российской Федерации (аппарат комиссии), а также назначает должностное лицо (руководителя аппарата комиссии), ответственное за организацию этой работы.</w:t>
      </w:r>
    </w:p>
    <w:tbl>
      <w:tblPr>
        <w:tblW w:w="5000" w:type="pct"/>
        <w:tblCellSpacing w:w="15" w:type="dxa"/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625"/>
      </w:tblGrid>
      <w:tr w:rsidR="00511826" w:rsidRPr="00511826" w:rsidTr="00511826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511826" w:rsidRPr="00511826" w:rsidRDefault="00511826" w:rsidP="00511826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(в ред. Указа Президента РФ от 17.02.2021 N 94)</w:t>
            </w:r>
          </w:p>
        </w:tc>
      </w:tr>
    </w:tbl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аппарата комиссии подчиняется непосредственно высшему должностному лицу (руководителю высшего исполнительного органа государственной власти) субъекта Российской Федерации (председателю комиссии).</w:t>
      </w:r>
    </w:p>
    <w:tbl>
      <w:tblPr>
        <w:tblW w:w="5000" w:type="pct"/>
        <w:tblCellSpacing w:w="15" w:type="dxa"/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625"/>
      </w:tblGrid>
      <w:tr w:rsidR="00511826" w:rsidRPr="00511826" w:rsidTr="00511826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511826" w:rsidRPr="00511826" w:rsidRDefault="00511826" w:rsidP="00511826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(абзац введен Указом Президента РФ от 17.02.2021 N 94)</w:t>
            </w:r>
          </w:p>
        </w:tc>
      </w:tr>
    </w:tbl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11. Основными задачами аппарата комиссии являются: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разработка проекта плана работы комиссии;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обеспечение подготовки и проведения заседаний комиссии;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обеспечение </w:t>
      </w:r>
      <w:proofErr w:type="gram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решений комиссии;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мониторинг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наркоситуации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общественно-политических, социально-экономических и иных процессов в субъекте Российской Федерации, оказывающих влияние на развитие ситуации в области противодействия незаконному обороту наркотических средств, психотропных веществ и их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прекурсоров</w:t>
      </w:r>
      <w:proofErr w:type="spell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выработка предложений по ее улучшению;</w:t>
      </w:r>
    </w:p>
    <w:tbl>
      <w:tblPr>
        <w:tblW w:w="5000" w:type="pct"/>
        <w:tblCellSpacing w:w="15" w:type="dxa"/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625"/>
      </w:tblGrid>
      <w:tr w:rsidR="00511826" w:rsidRPr="00511826" w:rsidTr="00511826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511826" w:rsidRPr="00511826" w:rsidRDefault="00511826" w:rsidP="00511826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(в ред. Указа Президента РФ от 27.01.2011 N 97)</w:t>
            </w:r>
          </w:p>
        </w:tc>
      </w:tr>
    </w:tbl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д) обеспечение взаимодействия комиссии с аппаратом Министерства внутренних дел Российской Федерации;</w:t>
      </w:r>
    </w:p>
    <w:tbl>
      <w:tblPr>
        <w:tblW w:w="5000" w:type="pct"/>
        <w:tblCellSpacing w:w="15" w:type="dxa"/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625"/>
      </w:tblGrid>
      <w:tr w:rsidR="00511826" w:rsidRPr="00511826" w:rsidTr="00511826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511826" w:rsidRPr="00511826" w:rsidRDefault="00511826" w:rsidP="00511826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(</w:t>
            </w:r>
            <w:proofErr w:type="spellStart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пп</w:t>
            </w:r>
            <w:proofErr w:type="spellEnd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. "д" в ред. Указа Президента РФ от 07.12.2016 N 656)</w:t>
            </w:r>
          </w:p>
        </w:tc>
      </w:tr>
    </w:tbl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е) организация и координация деятельности рабочих групп комиссии;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ж) обеспечение деятельности комиссии по координации работы антинаркотических комиссий в муниципальных образованиях;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з) организация и ведение делопроизводства комиссии;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и) информационно-аналитическое обеспечение деятельности комиссии.</w:t>
      </w:r>
    </w:p>
    <w:tbl>
      <w:tblPr>
        <w:tblW w:w="5000" w:type="pct"/>
        <w:tblCellSpacing w:w="15" w:type="dxa"/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625"/>
      </w:tblGrid>
      <w:tr w:rsidR="00511826" w:rsidRPr="00511826" w:rsidTr="00511826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511826" w:rsidRPr="00511826" w:rsidRDefault="00511826" w:rsidP="00511826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(</w:t>
            </w:r>
            <w:proofErr w:type="spellStart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пп</w:t>
            </w:r>
            <w:proofErr w:type="spellEnd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. "и" </w:t>
            </w:r>
            <w:proofErr w:type="gramStart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введен</w:t>
            </w:r>
            <w:proofErr w:type="gramEnd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Указом Президента РФ от 17.02.2021 N 94)</w:t>
            </w:r>
          </w:p>
        </w:tc>
      </w:tr>
    </w:tbl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12. Территориальные органы федеральных органов исполнительной власти и органы исполнительной власти субъекта Российской Федерации, руководители которых являются членами комиссии, участвуют в информационно-аналитическом обеспечении деятельности комиссии.</w:t>
      </w:r>
    </w:p>
    <w:tbl>
      <w:tblPr>
        <w:tblW w:w="5000" w:type="pct"/>
        <w:tblCellSpacing w:w="15" w:type="dxa"/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625"/>
      </w:tblGrid>
      <w:tr w:rsidR="00511826" w:rsidRPr="00511826" w:rsidTr="00511826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511826" w:rsidRPr="00511826" w:rsidRDefault="00511826" w:rsidP="00511826">
            <w:pPr>
              <w:spacing w:after="0" w:line="180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(</w:t>
            </w:r>
            <w:proofErr w:type="gramStart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п</w:t>
            </w:r>
            <w:proofErr w:type="gramEnd"/>
            <w:r w:rsidRPr="00511826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>. 12 в ред. Указа Президента РФ от 17.02.2021 N 94)</w:t>
            </w:r>
          </w:p>
        </w:tc>
      </w:tr>
    </w:tbl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13. Комиссия имеет бланк со своим наименованием.</w:t>
      </w:r>
    </w:p>
    <w:p w:rsidR="00511826" w:rsidRPr="00511826" w:rsidRDefault="00511826" w:rsidP="00511826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11826" w:rsidRPr="00511826" w:rsidRDefault="00511826" w:rsidP="00511826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11826" w:rsidRPr="00511826" w:rsidRDefault="00511826" w:rsidP="00511826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11826" w:rsidRPr="00511826" w:rsidRDefault="00511826" w:rsidP="00511826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11826" w:rsidRPr="00511826" w:rsidRDefault="00511826" w:rsidP="00511826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11826" w:rsidRPr="00511826" w:rsidRDefault="00511826" w:rsidP="00511826">
      <w:pPr>
        <w:spacing w:after="0" w:line="18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511826" w:rsidRPr="00511826" w:rsidRDefault="00511826" w:rsidP="00511826">
      <w:pPr>
        <w:spacing w:after="0" w:line="18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Указом Президента</w:t>
      </w:r>
    </w:p>
    <w:p w:rsidR="00511826" w:rsidRPr="00511826" w:rsidRDefault="00511826" w:rsidP="00511826">
      <w:pPr>
        <w:spacing w:after="0" w:line="18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511826" w:rsidRPr="00511826" w:rsidRDefault="00511826" w:rsidP="00511826">
      <w:pPr>
        <w:spacing w:after="0" w:line="18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 октября 2007 г. N 1374</w:t>
      </w:r>
    </w:p>
    <w:p w:rsidR="00511826" w:rsidRPr="00511826" w:rsidRDefault="00511826" w:rsidP="00511826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11826" w:rsidRPr="00511826" w:rsidRDefault="00511826" w:rsidP="00511826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511826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СОСТАВ</w:t>
      </w:r>
    </w:p>
    <w:p w:rsidR="00511826" w:rsidRPr="00511826" w:rsidRDefault="00511826" w:rsidP="00511826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511826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АНТИНАРКОТИЧЕСКОЙ КОМИССИИ В СУБЪЕКТЕ</w:t>
      </w:r>
    </w:p>
    <w:p w:rsidR="00511826" w:rsidRPr="00511826" w:rsidRDefault="00511826" w:rsidP="00511826">
      <w:pPr>
        <w:spacing w:after="0" w:line="312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511826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РОССИЙСКОЙ ФЕДЕРАЦИИ ПО ДОЛЖНОСТЯМ</w:t>
      </w:r>
    </w:p>
    <w:p w:rsidR="00511826" w:rsidRPr="00511826" w:rsidRDefault="00511826" w:rsidP="00511826">
      <w:pPr>
        <w:spacing w:after="0" w:line="180" w:lineRule="atLeas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11826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 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83" w:type="dxa"/>
          <w:left w:w="210" w:type="dxa"/>
          <w:bottom w:w="113" w:type="dxa"/>
          <w:right w:w="210" w:type="dxa"/>
        </w:tblCellMar>
        <w:tblLook w:val="04A0" w:firstRow="1" w:lastRow="0" w:firstColumn="1" w:lastColumn="0" w:noHBand="0" w:noVBand="1"/>
      </w:tblPr>
      <w:tblGrid>
        <w:gridCol w:w="9895"/>
      </w:tblGrid>
      <w:tr w:rsidR="00511826" w:rsidRPr="00511826" w:rsidTr="00511826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511826" w:rsidRPr="00511826" w:rsidRDefault="00511826" w:rsidP="0051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Список изменяющих документов</w:t>
            </w:r>
          </w:p>
          <w:p w:rsidR="00511826" w:rsidRPr="00511826" w:rsidRDefault="00511826" w:rsidP="0051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proofErr w:type="gramStart"/>
            <w:r w:rsidRPr="00511826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(в ред. Указов Президента РФ от 07.12.2016 N 656,</w:t>
            </w:r>
            <w:proofErr w:type="gramEnd"/>
          </w:p>
          <w:p w:rsidR="00511826" w:rsidRPr="00511826" w:rsidRDefault="00511826" w:rsidP="00511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511826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от 17.02.2021 N 94)</w:t>
            </w:r>
          </w:p>
        </w:tc>
      </w:tr>
    </w:tbl>
    <w:p w:rsidR="00511826" w:rsidRPr="00511826" w:rsidRDefault="00511826" w:rsidP="00511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11826" w:rsidRPr="00511826" w:rsidRDefault="00511826" w:rsidP="00511826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Высшее должностное лицо (руководитель высшего исполнительного органа государственной власти) субъекта Российской Федерации (председатель комиссии)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федеральный инспектор по субъекту Российской Федерации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законодательного (представительного) органа государственной власти субъекта Российской Федерации (по согласованию)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территориального органа МВД России (заместитель председателя комиссии)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территориального органа ФСБ России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территориального органа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Росгвардии</w:t>
      </w:r>
      <w:proofErr w:type="spellEnd"/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территориального органа ФСИН России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территориального органа </w:t>
      </w:r>
      <w:proofErr w:type="spell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Роспотребнадзора</w:t>
      </w:r>
      <w:proofErr w:type="spellEnd"/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Начальники таможенных органов, регионом деятельности которых определена территория субъекта Российской Федерации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органа здравоохранения в </w:t>
      </w:r>
      <w:proofErr w:type="gram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субъекте</w:t>
      </w:r>
      <w:proofErr w:type="gram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органа образования в </w:t>
      </w:r>
      <w:proofErr w:type="gram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субъекте</w:t>
      </w:r>
      <w:proofErr w:type="gramEnd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&lt;*&gt;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511826" w:rsidRPr="00511826" w:rsidRDefault="00511826" w:rsidP="00511826">
      <w:pPr>
        <w:spacing w:before="105"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&lt;*&gt; По решению председателя антинаркотической комиссии в субъекте Российской Федерации в состав комиссии могут включаться иные должностные лица федеральных органов исполнительной власти, территориальных органов федеральных органов исполнительной власти и органов исполнительной власти субъекта Российской Федерации по согласованию с соответствующими органами.</w:t>
      </w:r>
      <w:proofErr w:type="gramEnd"/>
    </w:p>
    <w:p w:rsidR="00511826" w:rsidRPr="00511826" w:rsidRDefault="00511826" w:rsidP="00511826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11826" w:rsidRPr="00511826" w:rsidRDefault="00511826" w:rsidP="00511826">
      <w:pPr>
        <w:spacing w:after="0" w:line="18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82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B1509" w:rsidRDefault="008B1509">
      <w:bookmarkStart w:id="0" w:name="_GoBack"/>
      <w:bookmarkEnd w:id="0"/>
    </w:p>
    <w:sectPr w:rsidR="008B1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8DE"/>
    <w:rsid w:val="00511826"/>
    <w:rsid w:val="007918DE"/>
    <w:rsid w:val="008B1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1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1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0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1834</Words>
  <Characters>10459</Characters>
  <Application>Microsoft Office Word</Application>
  <DocSecurity>0</DocSecurity>
  <Lines>87</Lines>
  <Paragraphs>24</Paragraphs>
  <ScaleCrop>false</ScaleCrop>
  <Company/>
  <LinksUpToDate>false</LinksUpToDate>
  <CharactersWithSpaces>12269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Валерьевич Зенкин</dc:creator>
  <cp:keywords/>
  <dc:description/>
  <cp:lastModifiedBy>Игорь Валерьевич Зенкин</cp:lastModifiedBy>
  <cp:revision>2</cp:revision>
  <dcterms:created xsi:type="dcterms:W3CDTF">2024-01-25T02:06:00Z</dcterms:created>
  <dcterms:modified xsi:type="dcterms:W3CDTF">2024-01-25T02:06:00Z</dcterms:modified>
</cp:coreProperties>
</file>